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C83A0" w14:textId="77777777" w:rsidR="006E63D9" w:rsidRPr="00425EBA" w:rsidRDefault="006E63D9" w:rsidP="006E63D9">
      <w:pPr>
        <w:widowControl/>
        <w:autoSpaceDE w:val="0"/>
        <w:autoSpaceDN w:val="0"/>
        <w:adjustRightInd w:val="0"/>
        <w:spacing w:after="240"/>
        <w:jc w:val="center"/>
        <w:rPr>
          <w:rFonts w:ascii="Heiti SC Light" w:eastAsia="Heiti SC Light" w:hAnsi="Heiti SC" w:cs="Heiti SC"/>
          <w:color w:val="2B2D30"/>
          <w:kern w:val="0"/>
          <w:sz w:val="52"/>
          <w:szCs w:val="52"/>
        </w:rPr>
      </w:pPr>
      <w:r w:rsidRPr="00425EBA">
        <w:rPr>
          <w:rFonts w:ascii="Heiti SC Light" w:eastAsia="Heiti SC Light" w:hAnsi="Heiti SC" w:cs="Heiti SC" w:hint="eastAsia"/>
          <w:color w:val="2B2D30"/>
          <w:kern w:val="0"/>
          <w:sz w:val="52"/>
          <w:szCs w:val="52"/>
        </w:rPr>
        <w:t>免责声明</w:t>
      </w:r>
    </w:p>
    <w:p w14:paraId="6BA26711" w14:textId="45C7F002" w:rsidR="006E63D9" w:rsidRPr="004A7CB9" w:rsidRDefault="004A43FD" w:rsidP="006E63D9">
      <w:pPr>
        <w:widowControl/>
        <w:autoSpaceDE w:val="0"/>
        <w:autoSpaceDN w:val="0"/>
        <w:adjustRightInd w:val="0"/>
        <w:spacing w:after="240"/>
        <w:jc w:val="left"/>
        <w:rPr>
          <w:rFonts w:ascii="Heiti SC Light" w:eastAsia="Heiti SC Light" w:hAnsi="Times" w:cs="Times"/>
          <w:color w:val="2B2D30"/>
          <w:kern w:val="0"/>
          <w:sz w:val="30"/>
          <w:szCs w:val="30"/>
        </w:rPr>
      </w:pPr>
      <w:r w:rsidRPr="004A7CB9">
        <w:rPr>
          <w:rFonts w:ascii="Heiti SC Light" w:eastAsia="Heiti SC Light" w:hAnsi="Times" w:cs="Times" w:hint="eastAsia"/>
          <w:color w:val="2B2D30"/>
          <w:kern w:val="0"/>
          <w:sz w:val="30"/>
          <w:szCs w:val="30"/>
        </w:rPr>
        <w:t>青石</w:t>
      </w:r>
      <w:r w:rsidRPr="004A7CB9">
        <w:rPr>
          <w:rFonts w:ascii="Heiti SC Light" w:eastAsia="Heiti SC Light" w:hAnsi="Times" w:cs="Times"/>
          <w:color w:val="2B2D30"/>
          <w:kern w:val="0"/>
          <w:sz w:val="30"/>
          <w:szCs w:val="30"/>
        </w:rPr>
        <w:t>国际控股（</w:t>
      </w:r>
      <w:r w:rsidRPr="004A7CB9">
        <w:rPr>
          <w:rFonts w:ascii="Heiti SC Light" w:eastAsia="Heiti SC Light" w:hAnsi="Times" w:cs="Times" w:hint="eastAsia"/>
          <w:color w:val="2B2D30"/>
          <w:kern w:val="0"/>
          <w:sz w:val="30"/>
          <w:szCs w:val="30"/>
        </w:rPr>
        <w:t>香港</w:t>
      </w:r>
      <w:r w:rsidRPr="004A7CB9">
        <w:rPr>
          <w:rFonts w:ascii="Heiti SC Light" w:eastAsia="Heiti SC Light" w:hAnsi="Times" w:cs="Times"/>
          <w:color w:val="2B2D30"/>
          <w:kern w:val="0"/>
          <w:sz w:val="30"/>
          <w:szCs w:val="30"/>
        </w:rPr>
        <w:t>）</w:t>
      </w:r>
      <w:r w:rsidRPr="004A7CB9">
        <w:rPr>
          <w:rFonts w:ascii="Heiti SC Light" w:eastAsia="Heiti SC Light" w:hAnsi="Times" w:cs="Times" w:hint="eastAsia"/>
          <w:color w:val="2B2D30"/>
          <w:kern w:val="0"/>
          <w:sz w:val="30"/>
          <w:szCs w:val="30"/>
        </w:rPr>
        <w:t>有限</w:t>
      </w:r>
      <w:r w:rsidRPr="004A7CB9">
        <w:rPr>
          <w:rFonts w:ascii="Heiti SC Light" w:eastAsia="Heiti SC Light" w:hAnsi="Times" w:cs="Times"/>
          <w:color w:val="2B2D30"/>
          <w:kern w:val="0"/>
          <w:sz w:val="30"/>
          <w:szCs w:val="30"/>
        </w:rPr>
        <w:t>公司，及其旗下子公司</w:t>
      </w:r>
      <w:r w:rsidR="006E63D9" w:rsidRPr="006E63D9">
        <w:rPr>
          <w:rFonts w:ascii="Heiti SC Light" w:eastAsia="Heiti SC Light" w:hAnsi="Times" w:cs="Times" w:hint="eastAsia"/>
          <w:color w:val="2B2D30"/>
          <w:kern w:val="0"/>
          <w:sz w:val="30"/>
          <w:szCs w:val="30"/>
        </w:rPr>
        <w:t>青石证券(香港)有限公司</w:t>
      </w:r>
      <w:r w:rsidRPr="004A7CB9">
        <w:rPr>
          <w:rFonts w:ascii="Heiti SC Light" w:eastAsia="Heiti SC Light" w:hAnsi="Times" w:cs="Times" w:hint="eastAsia"/>
          <w:color w:val="2B2D30"/>
          <w:kern w:val="0"/>
          <w:sz w:val="30"/>
          <w:szCs w:val="30"/>
        </w:rPr>
        <w:t>、</w:t>
      </w:r>
      <w:r w:rsidRPr="004A7CB9">
        <w:rPr>
          <w:rFonts w:ascii="Heiti SC Light" w:eastAsia="Heiti SC Light" w:hAnsi="Times" w:cs="Times"/>
          <w:color w:val="2B2D30"/>
          <w:kern w:val="0"/>
          <w:sz w:val="30"/>
          <w:szCs w:val="30"/>
        </w:rPr>
        <w:t>青石证券有限公司（</w:t>
      </w:r>
      <w:r w:rsidRPr="004A7CB9">
        <w:rPr>
          <w:rFonts w:ascii="Heiti SC Light" w:eastAsia="Heiti SC Light" w:hAnsi="Times" w:cs="Times" w:hint="eastAsia"/>
          <w:color w:val="2B2D30"/>
          <w:kern w:val="0"/>
          <w:sz w:val="30"/>
          <w:szCs w:val="30"/>
        </w:rPr>
        <w:t>以下</w:t>
      </w:r>
      <w:r w:rsidRPr="004A7CB9">
        <w:rPr>
          <w:rFonts w:ascii="Heiti SC Light" w:eastAsia="Heiti SC Light" w:hAnsi="Times" w:cs="Times"/>
          <w:color w:val="2B2D30"/>
          <w:kern w:val="0"/>
          <w:sz w:val="30"/>
          <w:szCs w:val="30"/>
        </w:rPr>
        <w:t>称</w:t>
      </w:r>
      <w:r w:rsidRPr="004A7CB9">
        <w:rPr>
          <w:rFonts w:ascii="Heiti SC Light" w:eastAsia="Heiti SC Light" w:hAnsi="Times" w:cs="Times"/>
          <w:color w:val="2B2D30"/>
          <w:kern w:val="0"/>
          <w:sz w:val="30"/>
          <w:szCs w:val="30"/>
        </w:rPr>
        <w:t>“</w:t>
      </w:r>
      <w:r w:rsidRPr="004A7CB9">
        <w:rPr>
          <w:rFonts w:ascii="Heiti SC Light" w:eastAsia="Heiti SC Light" w:hAnsi="Times" w:cs="Times" w:hint="eastAsia"/>
          <w:color w:val="2B2D30"/>
          <w:kern w:val="0"/>
          <w:sz w:val="30"/>
          <w:szCs w:val="30"/>
        </w:rPr>
        <w:t>青石</w:t>
      </w:r>
      <w:r w:rsidR="00111DF1" w:rsidRPr="00111DF1">
        <w:rPr>
          <w:rFonts w:ascii="Heiti SC Light" w:eastAsia="Heiti SC Light" w:hAnsi="Times" w:cs="Times" w:hint="eastAsia"/>
          <w:color w:val="2B2D30"/>
          <w:kern w:val="0"/>
          <w:sz w:val="30"/>
          <w:szCs w:val="30"/>
        </w:rPr>
        <w:t>集团</w:t>
      </w:r>
      <w:r w:rsidRPr="004A7CB9">
        <w:rPr>
          <w:rFonts w:ascii="Heiti SC Light" w:eastAsia="Heiti SC Light" w:hAnsi="Times" w:cs="Times"/>
          <w:color w:val="2B2D30"/>
          <w:kern w:val="0"/>
          <w:sz w:val="30"/>
          <w:szCs w:val="30"/>
        </w:rPr>
        <w:t>”</w:t>
      </w:r>
      <w:r w:rsidRPr="004A7CB9">
        <w:rPr>
          <w:rFonts w:ascii="Heiti SC Light" w:eastAsia="Heiti SC Light" w:hAnsi="Times" w:cs="Times"/>
          <w:color w:val="2B2D30"/>
          <w:kern w:val="0"/>
          <w:sz w:val="30"/>
          <w:szCs w:val="30"/>
        </w:rPr>
        <w:t>）</w:t>
      </w:r>
      <w:r w:rsidR="006E63D9" w:rsidRPr="006E63D9">
        <w:rPr>
          <w:rFonts w:ascii="Heiti SC Light" w:eastAsia="Heiti SC Light" w:hAnsi="Times" w:cs="Times" w:hint="eastAsia"/>
          <w:color w:val="2B2D30"/>
          <w:kern w:val="0"/>
          <w:sz w:val="30"/>
          <w:szCs w:val="30"/>
        </w:rPr>
        <w:t xml:space="preserve">及香港交易所资讯服务有限公司均竭力确保所提供资讯的准确和可靠度,但不能保证其绝对准确和可靠,且亦不会承担因任何不准确或遗漏而引起的任何损失或损害的责任(不管是否侵权法下的责任或合约责任又或其他责任) </w:t>
      </w:r>
    </w:p>
    <w:p w14:paraId="5058DE20" w14:textId="55605513" w:rsidR="006E63D9" w:rsidRPr="004A7CB9" w:rsidRDefault="006E63D9" w:rsidP="006E63D9">
      <w:pPr>
        <w:widowControl/>
        <w:autoSpaceDE w:val="0"/>
        <w:autoSpaceDN w:val="0"/>
        <w:adjustRightInd w:val="0"/>
        <w:spacing w:after="240"/>
        <w:jc w:val="left"/>
        <w:rPr>
          <w:rFonts w:ascii="Heiti SC Light" w:eastAsia="Heiti SC Light" w:hAnsi="Times" w:cs="Times"/>
          <w:color w:val="2B2D30"/>
          <w:kern w:val="0"/>
          <w:sz w:val="30"/>
          <w:szCs w:val="30"/>
        </w:rPr>
      </w:pPr>
      <w:r>
        <w:rPr>
          <w:rFonts w:ascii="Heiti SC Light" w:eastAsia="Heiti SC Light" w:hAnsi="Times" w:cs="Times" w:hint="eastAsia"/>
          <w:color w:val="2B2D30"/>
          <w:kern w:val="0"/>
          <w:sz w:val="30"/>
          <w:szCs w:val="30"/>
        </w:rPr>
        <w:t>本</w:t>
      </w:r>
      <w:r w:rsidRPr="006E63D9">
        <w:rPr>
          <w:rFonts w:ascii="Heiti SC Light" w:eastAsia="Heiti SC Light" w:hAnsi="Times" w:cs="Times" w:hint="eastAsia"/>
          <w:color w:val="2B2D30"/>
          <w:kern w:val="0"/>
          <w:sz w:val="30"/>
          <w:szCs w:val="30"/>
        </w:rPr>
        <w:t>网站包含的内容和信息乃根据公开资料分析和演释,该公开资料,乃从可靠来源搜集,这些分析和信息并未经独立核实和</w:t>
      </w:r>
      <w:r w:rsidR="00111DF1" w:rsidRPr="004A7CB9">
        <w:rPr>
          <w:rFonts w:ascii="Heiti SC Light" w:eastAsia="Heiti SC Light" w:hAnsi="Times" w:cs="Times" w:hint="eastAsia"/>
          <w:color w:val="2B2D30"/>
          <w:kern w:val="0"/>
          <w:sz w:val="30"/>
          <w:szCs w:val="30"/>
        </w:rPr>
        <w:t>青石</w:t>
      </w:r>
      <w:r w:rsidR="00111DF1" w:rsidRPr="00111DF1">
        <w:rPr>
          <w:rFonts w:ascii="Heiti SC Light" w:eastAsia="Heiti SC Light" w:hAnsi="Times" w:cs="Times" w:hint="eastAsia"/>
          <w:color w:val="2B2D30"/>
          <w:kern w:val="0"/>
          <w:sz w:val="30"/>
          <w:szCs w:val="30"/>
        </w:rPr>
        <w:t>集团</w:t>
      </w:r>
      <w:r w:rsidRPr="006E63D9">
        <w:rPr>
          <w:rFonts w:ascii="Heiti SC Light" w:eastAsia="Heiti SC Light" w:hAnsi="Times" w:cs="Times" w:hint="eastAsia"/>
          <w:color w:val="2B2D30"/>
          <w:kern w:val="0"/>
          <w:sz w:val="30"/>
          <w:szCs w:val="30"/>
        </w:rPr>
        <w:t>并不保证其准确性、完整性、实时性或者正确性。在本网站的行情价格、图、购买或出售评论应该谨慎作为参考使用,</w:t>
      </w:r>
      <w:r w:rsidR="00111DF1" w:rsidRPr="00111DF1">
        <w:rPr>
          <w:rFonts w:ascii="Heiti SC Light" w:eastAsia="Heiti SC Light" w:hAnsi="Times" w:cs="Times" w:hint="eastAsia"/>
          <w:color w:val="2B2D30"/>
          <w:kern w:val="0"/>
          <w:sz w:val="30"/>
          <w:szCs w:val="30"/>
        </w:rPr>
        <w:t xml:space="preserve"> </w:t>
      </w:r>
      <w:r w:rsidR="00111DF1" w:rsidRPr="004A7CB9">
        <w:rPr>
          <w:rFonts w:ascii="Heiti SC Light" w:eastAsia="Heiti SC Light" w:hAnsi="Times" w:cs="Times" w:hint="eastAsia"/>
          <w:color w:val="2B2D30"/>
          <w:kern w:val="0"/>
          <w:sz w:val="30"/>
          <w:szCs w:val="30"/>
        </w:rPr>
        <w:t>青石</w:t>
      </w:r>
      <w:r w:rsidR="00111DF1" w:rsidRPr="00111DF1">
        <w:rPr>
          <w:rFonts w:ascii="Heiti SC Light" w:eastAsia="Heiti SC Light" w:hAnsi="Times" w:cs="Times" w:hint="eastAsia"/>
          <w:color w:val="2B2D30"/>
          <w:kern w:val="0"/>
          <w:sz w:val="30"/>
          <w:szCs w:val="30"/>
        </w:rPr>
        <w:t>集团</w:t>
      </w:r>
      <w:r w:rsidRPr="006E63D9">
        <w:rPr>
          <w:rFonts w:ascii="Heiti SC Light" w:eastAsia="Heiti SC Light" w:hAnsi="Times" w:cs="Times" w:hint="eastAsia"/>
          <w:color w:val="2B2D30"/>
          <w:kern w:val="0"/>
          <w:sz w:val="30"/>
          <w:szCs w:val="30"/>
        </w:rPr>
        <w:t xml:space="preserve">不应该被视为游说任何订户或访客执行任何交易, 您须为所有跟随在本网站的评论和购买或出售执行交易负责。 </w:t>
      </w:r>
    </w:p>
    <w:p w14:paraId="7C4E61A4" w14:textId="588F9BF8" w:rsidR="006E63D9" w:rsidRPr="004A7CB9" w:rsidRDefault="00111DF1" w:rsidP="006E63D9">
      <w:pPr>
        <w:widowControl/>
        <w:autoSpaceDE w:val="0"/>
        <w:autoSpaceDN w:val="0"/>
        <w:adjustRightInd w:val="0"/>
        <w:spacing w:after="240"/>
        <w:jc w:val="left"/>
        <w:rPr>
          <w:rFonts w:ascii="Heiti SC Light" w:eastAsia="Heiti SC Light" w:hAnsi="Times" w:cs="Times"/>
          <w:color w:val="2B2D30"/>
          <w:kern w:val="0"/>
          <w:sz w:val="30"/>
          <w:szCs w:val="30"/>
        </w:rPr>
      </w:pPr>
      <w:r w:rsidRPr="004A7CB9">
        <w:rPr>
          <w:rFonts w:ascii="Heiti SC Light" w:eastAsia="Heiti SC Light" w:hAnsi="Times" w:cs="Times" w:hint="eastAsia"/>
          <w:color w:val="2B2D30"/>
          <w:kern w:val="0"/>
          <w:sz w:val="30"/>
          <w:szCs w:val="30"/>
        </w:rPr>
        <w:t>青石</w:t>
      </w:r>
      <w:r w:rsidRPr="00111DF1">
        <w:rPr>
          <w:rFonts w:ascii="Heiti SC Light" w:eastAsia="Heiti SC Light" w:hAnsi="Times" w:cs="Times" w:hint="eastAsia"/>
          <w:color w:val="2B2D30"/>
          <w:kern w:val="0"/>
          <w:sz w:val="30"/>
          <w:szCs w:val="30"/>
        </w:rPr>
        <w:t>集团</w:t>
      </w:r>
      <w:r w:rsidR="006E63D9" w:rsidRPr="006E63D9">
        <w:rPr>
          <w:rFonts w:ascii="Heiti SC Light" w:eastAsia="Heiti SC Light" w:hAnsi="Times" w:cs="Times" w:hint="eastAsia"/>
          <w:color w:val="2B2D30"/>
          <w:kern w:val="0"/>
          <w:sz w:val="30"/>
          <w:szCs w:val="30"/>
        </w:rPr>
        <w:t xml:space="preserve">之信息服务基于(现况)及(现有)提供,网站的信息和内容如有更改恕不另行通知。 </w:t>
      </w:r>
    </w:p>
    <w:p w14:paraId="6604BF9F" w14:textId="2F057BB1" w:rsidR="006E63D9" w:rsidRPr="004A7CB9" w:rsidRDefault="00111DF1" w:rsidP="006E63D9">
      <w:pPr>
        <w:widowControl/>
        <w:autoSpaceDE w:val="0"/>
        <w:autoSpaceDN w:val="0"/>
        <w:adjustRightInd w:val="0"/>
        <w:spacing w:after="240"/>
        <w:jc w:val="left"/>
        <w:rPr>
          <w:rFonts w:ascii="Heiti SC Light" w:eastAsia="Heiti SC Light" w:hAnsi="Times" w:cs="Times"/>
          <w:color w:val="2B2D30"/>
          <w:kern w:val="0"/>
          <w:sz w:val="30"/>
          <w:szCs w:val="30"/>
        </w:rPr>
      </w:pPr>
      <w:r w:rsidRPr="004A7CB9">
        <w:rPr>
          <w:rFonts w:ascii="Heiti SC Light" w:eastAsia="Heiti SC Light" w:hAnsi="Times" w:cs="Times" w:hint="eastAsia"/>
          <w:color w:val="2B2D30"/>
          <w:kern w:val="0"/>
          <w:sz w:val="30"/>
          <w:szCs w:val="30"/>
        </w:rPr>
        <w:t>青石</w:t>
      </w:r>
      <w:r w:rsidRPr="00111DF1">
        <w:rPr>
          <w:rFonts w:ascii="Heiti SC Light" w:eastAsia="Heiti SC Light" w:hAnsi="Times" w:cs="Times" w:hint="eastAsia"/>
          <w:color w:val="2B2D30"/>
          <w:kern w:val="0"/>
          <w:sz w:val="30"/>
          <w:szCs w:val="30"/>
        </w:rPr>
        <w:t>集团</w:t>
      </w:r>
      <w:r w:rsidR="006E63D9" w:rsidRPr="006E63D9">
        <w:rPr>
          <w:rFonts w:ascii="Heiti SC Light" w:eastAsia="Heiti SC Light" w:hAnsi="Times" w:cs="Times" w:hint="eastAsia"/>
          <w:color w:val="2B2D30"/>
          <w:kern w:val="0"/>
          <w:sz w:val="30"/>
          <w:szCs w:val="30"/>
        </w:rPr>
        <w:t>有权但无此义务,改善或更正在本网站的任何部分之错误或疏失。用户在没有</w:t>
      </w:r>
      <w:r w:rsidRPr="004A7CB9">
        <w:rPr>
          <w:rFonts w:ascii="Heiti SC Light" w:eastAsia="Heiti SC Light" w:hAnsi="Times" w:cs="Times" w:hint="eastAsia"/>
          <w:color w:val="2B2D30"/>
          <w:kern w:val="0"/>
          <w:sz w:val="30"/>
          <w:szCs w:val="30"/>
        </w:rPr>
        <w:t>青石</w:t>
      </w:r>
      <w:r w:rsidRPr="00111DF1">
        <w:rPr>
          <w:rFonts w:ascii="Heiti SC Light" w:eastAsia="Heiti SC Light" w:hAnsi="Times" w:cs="Times" w:hint="eastAsia"/>
          <w:color w:val="2B2D30"/>
          <w:kern w:val="0"/>
          <w:sz w:val="30"/>
          <w:szCs w:val="30"/>
        </w:rPr>
        <w:t>集团</w:t>
      </w:r>
      <w:r w:rsidR="006E63D9" w:rsidRPr="006E63D9">
        <w:rPr>
          <w:rFonts w:ascii="Heiti SC Light" w:eastAsia="Heiti SC Light" w:hAnsi="Times" w:cs="Times" w:hint="eastAsia"/>
          <w:color w:val="2B2D30"/>
          <w:kern w:val="0"/>
          <w:sz w:val="30"/>
          <w:szCs w:val="30"/>
        </w:rPr>
        <w:t>明确的书面同意情况下,不得以任何方式复制、传播、出售、出版、广播、公布、传递资讯内容或者利用在本网站的信息和内容作商业用途。投资股票和其它有价证券附带风险,</w:t>
      </w:r>
      <w:r w:rsidRPr="004A7CB9">
        <w:rPr>
          <w:rFonts w:ascii="Heiti SC Light" w:eastAsia="Heiti SC Light" w:hAnsi="Times" w:cs="Times" w:hint="eastAsia"/>
          <w:color w:val="2B2D30"/>
          <w:kern w:val="0"/>
          <w:sz w:val="30"/>
          <w:szCs w:val="30"/>
        </w:rPr>
        <w:t>青石</w:t>
      </w:r>
      <w:r w:rsidRPr="00111DF1">
        <w:rPr>
          <w:rFonts w:ascii="Heiti SC Light" w:eastAsia="Heiti SC Light" w:hAnsi="Times" w:cs="Times" w:hint="eastAsia"/>
          <w:color w:val="2B2D30"/>
          <w:kern w:val="0"/>
          <w:sz w:val="30"/>
          <w:szCs w:val="30"/>
        </w:rPr>
        <w:t>集团</w:t>
      </w:r>
      <w:r w:rsidR="006E63D9" w:rsidRPr="006E63D9">
        <w:rPr>
          <w:rFonts w:ascii="Heiti SC Light" w:eastAsia="Heiti SC Light" w:hAnsi="Times" w:cs="Times" w:hint="eastAsia"/>
          <w:color w:val="2B2D30"/>
          <w:kern w:val="0"/>
          <w:sz w:val="30"/>
          <w:szCs w:val="30"/>
        </w:rPr>
        <w:t>鼓励您使用本网站的风险管理和教育工具,但</w:t>
      </w:r>
      <w:r w:rsidR="00DB453A" w:rsidRPr="004A7CB9">
        <w:rPr>
          <w:rFonts w:ascii="Heiti SC Light" w:eastAsia="Heiti SC Light" w:hAnsi="Times" w:cs="Times" w:hint="eastAsia"/>
          <w:color w:val="2B2D30"/>
          <w:kern w:val="0"/>
          <w:sz w:val="30"/>
          <w:szCs w:val="30"/>
        </w:rPr>
        <w:t>青石</w:t>
      </w:r>
      <w:r w:rsidR="00DB453A" w:rsidRPr="00111DF1">
        <w:rPr>
          <w:rFonts w:ascii="Heiti SC Light" w:eastAsia="Heiti SC Light" w:hAnsi="Times" w:cs="Times" w:hint="eastAsia"/>
          <w:color w:val="2B2D30"/>
          <w:kern w:val="0"/>
          <w:sz w:val="30"/>
          <w:szCs w:val="30"/>
        </w:rPr>
        <w:t>集团</w:t>
      </w:r>
      <w:bookmarkStart w:id="0" w:name="_GoBack"/>
      <w:bookmarkEnd w:id="0"/>
      <w:r w:rsidR="006E63D9" w:rsidRPr="006E63D9">
        <w:rPr>
          <w:rFonts w:ascii="Heiti SC Light" w:eastAsia="Heiti SC Light" w:hAnsi="Times" w:cs="Times" w:hint="eastAsia"/>
          <w:color w:val="2B2D30"/>
          <w:kern w:val="0"/>
          <w:sz w:val="30"/>
          <w:szCs w:val="30"/>
        </w:rPr>
        <w:t>不能并不会保证任何在本网站现在或未来的购买或出售</w:t>
      </w:r>
      <w:r w:rsidR="006E63D9" w:rsidRPr="006E63D9">
        <w:rPr>
          <w:rFonts w:ascii="Heiti SC Light" w:eastAsia="Heiti SC Light" w:hAnsi="Times" w:cs="Times" w:hint="eastAsia"/>
          <w:color w:val="2B2D30"/>
          <w:kern w:val="0"/>
          <w:sz w:val="30"/>
          <w:szCs w:val="30"/>
        </w:rPr>
        <w:lastRenderedPageBreak/>
        <w:t>评论和讯息会否带来赢利。过往之表现不一定反映未来之表现,</w:t>
      </w:r>
      <w:r w:rsidRPr="004A7CB9">
        <w:rPr>
          <w:rFonts w:ascii="Heiti SC Light" w:eastAsia="Heiti SC Light" w:hAnsi="Times" w:cs="Times" w:hint="eastAsia"/>
          <w:color w:val="2B2D30"/>
          <w:kern w:val="0"/>
          <w:sz w:val="30"/>
          <w:szCs w:val="30"/>
        </w:rPr>
        <w:t>青石</w:t>
      </w:r>
      <w:r w:rsidRPr="00111DF1">
        <w:rPr>
          <w:rFonts w:ascii="Heiti SC Light" w:eastAsia="Heiti SC Light" w:hAnsi="Times" w:cs="Times" w:hint="eastAsia"/>
          <w:color w:val="2B2D30"/>
          <w:kern w:val="0"/>
          <w:sz w:val="30"/>
          <w:szCs w:val="30"/>
        </w:rPr>
        <w:t>集团</w:t>
      </w:r>
      <w:r w:rsidR="006E63D9" w:rsidRPr="006E63D9">
        <w:rPr>
          <w:rFonts w:ascii="Heiti SC Light" w:eastAsia="Heiti SC Light" w:hAnsi="Times" w:cs="Times" w:hint="eastAsia"/>
          <w:color w:val="2B2D30"/>
          <w:kern w:val="0"/>
          <w:sz w:val="30"/>
          <w:szCs w:val="30"/>
        </w:rPr>
        <w:t xml:space="preserve">不可能作出该保证及用户不应该作出该假设。 </w:t>
      </w:r>
    </w:p>
    <w:p w14:paraId="5F381818" w14:textId="4F31C299" w:rsidR="006E63D9" w:rsidRPr="004A7CB9" w:rsidRDefault="00111DF1" w:rsidP="006E63D9">
      <w:pPr>
        <w:widowControl/>
        <w:autoSpaceDE w:val="0"/>
        <w:autoSpaceDN w:val="0"/>
        <w:adjustRightInd w:val="0"/>
        <w:spacing w:after="240"/>
        <w:jc w:val="left"/>
        <w:rPr>
          <w:rFonts w:ascii="Heiti SC Light" w:eastAsia="Heiti SC Light" w:hAnsi="Times" w:cs="Times"/>
          <w:color w:val="2B2D30"/>
          <w:kern w:val="0"/>
          <w:sz w:val="30"/>
          <w:szCs w:val="30"/>
        </w:rPr>
      </w:pPr>
      <w:r w:rsidRPr="004A7CB9">
        <w:rPr>
          <w:rFonts w:ascii="Heiti SC Light" w:eastAsia="Heiti SC Light" w:hAnsi="Times" w:cs="Times" w:hint="eastAsia"/>
          <w:color w:val="2B2D30"/>
          <w:kern w:val="0"/>
          <w:sz w:val="30"/>
          <w:szCs w:val="30"/>
        </w:rPr>
        <w:t>青石</w:t>
      </w:r>
      <w:r w:rsidRPr="00111DF1">
        <w:rPr>
          <w:rFonts w:ascii="Heiti SC Light" w:eastAsia="Heiti SC Light" w:hAnsi="Times" w:cs="Times" w:hint="eastAsia"/>
          <w:color w:val="2B2D30"/>
          <w:kern w:val="0"/>
          <w:sz w:val="30"/>
          <w:szCs w:val="30"/>
        </w:rPr>
        <w:t>集团</w:t>
      </w:r>
      <w:r w:rsidR="006E63D9" w:rsidRPr="006E63D9">
        <w:rPr>
          <w:rFonts w:ascii="Heiti SC Light" w:eastAsia="Heiti SC Light" w:hAnsi="Times" w:cs="Times" w:hint="eastAsia"/>
          <w:color w:val="2B2D30"/>
          <w:kern w:val="0"/>
          <w:sz w:val="30"/>
          <w:szCs w:val="30"/>
        </w:rPr>
        <w:t>也许连接订户或访客至其有兴趣的网站,但青</w:t>
      </w:r>
      <w:r w:rsidR="006E63D9" w:rsidRPr="004A7CB9">
        <w:rPr>
          <w:rFonts w:ascii="Meiryo" w:eastAsia="Meiryo" w:hAnsi="Meiryo" w:cs="Meiryo" w:hint="eastAsia"/>
          <w:color w:val="2B2D30"/>
          <w:kern w:val="0"/>
          <w:sz w:val="30"/>
          <w:szCs w:val="30"/>
        </w:rPr>
        <w:t>⽯</w:t>
      </w:r>
      <w:r w:rsidR="006E63D9" w:rsidRPr="006E63D9">
        <w:rPr>
          <w:rFonts w:ascii="Heiti SC Light" w:eastAsia="Heiti SC Light" w:hAnsi="Times" w:cs="Times" w:hint="eastAsia"/>
          <w:color w:val="2B2D30"/>
          <w:kern w:val="0"/>
          <w:sz w:val="30"/>
          <w:szCs w:val="30"/>
        </w:rPr>
        <w:t xml:space="preserve">只提供此服务给订户或访客并不为此安排负责。 </w:t>
      </w:r>
    </w:p>
    <w:p w14:paraId="060128B0" w14:textId="6D25B299" w:rsidR="006E63D9" w:rsidRPr="004A7CB9" w:rsidRDefault="00111DF1" w:rsidP="006E63D9">
      <w:pPr>
        <w:widowControl/>
        <w:autoSpaceDE w:val="0"/>
        <w:autoSpaceDN w:val="0"/>
        <w:adjustRightInd w:val="0"/>
        <w:spacing w:after="240"/>
        <w:jc w:val="left"/>
        <w:rPr>
          <w:rFonts w:ascii="Heiti SC Light" w:eastAsia="Heiti SC Light" w:hAnsi="Times" w:cs="Times"/>
          <w:color w:val="2B2D30"/>
          <w:kern w:val="0"/>
          <w:sz w:val="30"/>
          <w:szCs w:val="30"/>
        </w:rPr>
      </w:pPr>
      <w:r w:rsidRPr="004A7CB9">
        <w:rPr>
          <w:rFonts w:ascii="Heiti SC Light" w:eastAsia="Heiti SC Light" w:hAnsi="Times" w:cs="Times" w:hint="eastAsia"/>
          <w:color w:val="2B2D30"/>
          <w:kern w:val="0"/>
          <w:sz w:val="30"/>
          <w:szCs w:val="30"/>
        </w:rPr>
        <w:t>青石</w:t>
      </w:r>
      <w:r w:rsidRPr="00111DF1">
        <w:rPr>
          <w:rFonts w:ascii="Heiti SC Light" w:eastAsia="Heiti SC Light" w:hAnsi="Times" w:cs="Times" w:hint="eastAsia"/>
          <w:color w:val="2B2D30"/>
          <w:kern w:val="0"/>
          <w:sz w:val="30"/>
          <w:szCs w:val="30"/>
        </w:rPr>
        <w:t>集团</w:t>
      </w:r>
      <w:r w:rsidR="006E63D9" w:rsidRPr="006E63D9">
        <w:rPr>
          <w:rFonts w:ascii="Heiti SC Light" w:eastAsia="Heiti SC Light" w:hAnsi="Times" w:cs="Times" w:hint="eastAsia"/>
          <w:color w:val="2B2D30"/>
          <w:kern w:val="0"/>
          <w:sz w:val="30"/>
          <w:szCs w:val="30"/>
        </w:rPr>
        <w:t>对于任何从本网站有关服务所获得的资讯、内容或广告, 不声明或保证其内容之正确性或可靠性。对于您透过本网站上之</w:t>
      </w:r>
      <w:r w:rsidR="006E63D9" w:rsidRPr="004A7CB9">
        <w:rPr>
          <w:rFonts w:ascii="Meiryo" w:eastAsia="Meiryo" w:hAnsi="Meiryo" w:cs="Meiryo" w:hint="eastAsia"/>
          <w:color w:val="2B2D30"/>
          <w:kern w:val="0"/>
          <w:sz w:val="30"/>
          <w:szCs w:val="30"/>
        </w:rPr>
        <w:t>⼲</w:t>
      </w:r>
      <w:r w:rsidR="006E63D9" w:rsidRPr="006E63D9">
        <w:rPr>
          <w:rFonts w:ascii="Heiti SC Light" w:eastAsia="Heiti SC Light" w:hAnsi="Times" w:cs="Times" w:hint="eastAsia"/>
          <w:color w:val="2B2D30"/>
          <w:kern w:val="0"/>
          <w:sz w:val="30"/>
          <w:szCs w:val="30"/>
        </w:rPr>
        <w:t>告、资讯或邀约</w:t>
      </w:r>
      <w:r w:rsidR="006E63D9" w:rsidRPr="004A7CB9">
        <w:rPr>
          <w:rFonts w:ascii="Meiryo" w:eastAsia="Meiryo" w:hAnsi="Meiryo" w:cs="Meiryo" w:hint="eastAsia"/>
          <w:color w:val="2B2D30"/>
          <w:kern w:val="0"/>
          <w:sz w:val="30"/>
          <w:szCs w:val="30"/>
        </w:rPr>
        <w:t>⽽</w:t>
      </w:r>
      <w:r w:rsidR="006E63D9" w:rsidRPr="006E63D9">
        <w:rPr>
          <w:rFonts w:ascii="Heiti SC Light" w:eastAsia="Heiti SC Light" w:hAnsi="Times" w:cs="Times" w:hint="eastAsia"/>
          <w:color w:val="2B2D30"/>
          <w:kern w:val="0"/>
          <w:sz w:val="30"/>
          <w:szCs w:val="30"/>
        </w:rPr>
        <w:t>展</w:t>
      </w:r>
      <w:r w:rsidR="00337D6A">
        <w:rPr>
          <w:rFonts w:ascii="Heiti SC Light" w:eastAsia="Heiti SC Light" w:hAnsi="Times" w:cs="Times" w:hint="eastAsia"/>
          <w:color w:val="2B2D30"/>
          <w:kern w:val="0"/>
          <w:sz w:val="30"/>
          <w:szCs w:val="30"/>
        </w:rPr>
        <w:t>示、购买或取得之任何产品、</w:t>
      </w:r>
      <w:r w:rsidR="006E63D9" w:rsidRPr="006E63D9">
        <w:rPr>
          <w:rFonts w:ascii="Heiti SC Light" w:eastAsia="Heiti SC Light" w:hAnsi="Times" w:cs="Times" w:hint="eastAsia"/>
          <w:color w:val="2B2D30"/>
          <w:kern w:val="0"/>
          <w:sz w:val="30"/>
          <w:szCs w:val="30"/>
        </w:rPr>
        <w:t xml:space="preserve">资料,本公司亦不负品质保证之责任。 </w:t>
      </w:r>
    </w:p>
    <w:p w14:paraId="7582A4DA" w14:textId="77777777" w:rsidR="00CB4989" w:rsidRPr="004A7CB9" w:rsidRDefault="00BD4C29">
      <w:pPr>
        <w:rPr>
          <w:rFonts w:ascii="Heiti SC Light" w:eastAsia="Heiti SC Light" w:hAnsi="Times" w:cs="Times"/>
          <w:color w:val="2B2D30"/>
          <w:kern w:val="0"/>
          <w:sz w:val="30"/>
          <w:szCs w:val="30"/>
        </w:rPr>
      </w:pPr>
    </w:p>
    <w:sectPr w:rsidR="00CB4989" w:rsidRPr="004A7CB9" w:rsidSect="007459B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64638" w14:textId="77777777" w:rsidR="00BD4C29" w:rsidRDefault="00BD4C29" w:rsidP="00111DF1">
      <w:r>
        <w:separator/>
      </w:r>
    </w:p>
  </w:endnote>
  <w:endnote w:type="continuationSeparator" w:id="0">
    <w:p w14:paraId="55DC0DEE" w14:textId="77777777" w:rsidR="00BD4C29" w:rsidRDefault="00BD4C29" w:rsidP="0011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altName w:val="Arial Unicode MS"/>
    <w:charset w:val="88"/>
    <w:family w:val="auto"/>
    <w:pitch w:val="variable"/>
    <w:sig w:usb0="00000001" w:usb1="08080000" w:usb2="00000010" w:usb3="00000000" w:csb0="00100000" w:csb1="00000000"/>
  </w:font>
  <w:font w:name="Heiti SC">
    <w:charset w:val="88"/>
    <w:family w:val="auto"/>
    <w:pitch w:val="variable"/>
    <w:sig w:usb0="8000002F" w:usb1="0808004A" w:usb2="00000010" w:usb3="00000000" w:csb0="003E0000" w:csb1="00000000"/>
  </w:font>
  <w:font w:name="Times">
    <w:panose1 w:val="02020603050405020304"/>
    <w:charset w:val="00"/>
    <w:family w:val="auto"/>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2A943" w14:textId="77777777" w:rsidR="00BD4C29" w:rsidRDefault="00BD4C29" w:rsidP="00111DF1">
      <w:r>
        <w:separator/>
      </w:r>
    </w:p>
  </w:footnote>
  <w:footnote w:type="continuationSeparator" w:id="0">
    <w:p w14:paraId="208A9AA0" w14:textId="77777777" w:rsidR="00BD4C29" w:rsidRDefault="00BD4C29" w:rsidP="00111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D9"/>
    <w:rsid w:val="00111DF1"/>
    <w:rsid w:val="00337D6A"/>
    <w:rsid w:val="00425EBA"/>
    <w:rsid w:val="004A43FD"/>
    <w:rsid w:val="004A7CB9"/>
    <w:rsid w:val="006E63D9"/>
    <w:rsid w:val="00BD4C29"/>
    <w:rsid w:val="00C31C45"/>
    <w:rsid w:val="00DB453A"/>
    <w:rsid w:val="00F43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CE0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D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1DF1"/>
    <w:rPr>
      <w:sz w:val="18"/>
      <w:szCs w:val="18"/>
    </w:rPr>
  </w:style>
  <w:style w:type="paragraph" w:styleId="a5">
    <w:name w:val="footer"/>
    <w:basedOn w:val="a"/>
    <w:link w:val="a6"/>
    <w:uiPriority w:val="99"/>
    <w:unhideWhenUsed/>
    <w:rsid w:val="00111DF1"/>
    <w:pPr>
      <w:tabs>
        <w:tab w:val="center" w:pos="4153"/>
        <w:tab w:val="right" w:pos="8306"/>
      </w:tabs>
      <w:snapToGrid w:val="0"/>
      <w:jc w:val="left"/>
    </w:pPr>
    <w:rPr>
      <w:sz w:val="18"/>
      <w:szCs w:val="18"/>
    </w:rPr>
  </w:style>
  <w:style w:type="character" w:customStyle="1" w:styleId="a6">
    <w:name w:val="页脚 字符"/>
    <w:basedOn w:val="a0"/>
    <w:link w:val="a5"/>
    <w:uiPriority w:val="99"/>
    <w:rsid w:val="00111D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111</Words>
  <Characters>635</Characters>
  <Application>Microsoft Office Word</Application>
  <DocSecurity>0</DocSecurity>
  <Lines>5</Lines>
  <Paragraphs>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szulijun</cp:lastModifiedBy>
  <cp:revision>6</cp:revision>
  <dcterms:created xsi:type="dcterms:W3CDTF">2016-08-12T07:17:00Z</dcterms:created>
  <dcterms:modified xsi:type="dcterms:W3CDTF">2016-08-19T06:58:00Z</dcterms:modified>
</cp:coreProperties>
</file>